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0"/>
        <w:rPr>
          <w:rFonts w:ascii="宋体" w:hAnsi="宋体" w:eastAsia="宋体" w:cs="宋体"/>
          <w:b/>
          <w:bCs/>
          <w:kern w:val="36"/>
          <w:sz w:val="48"/>
          <w:szCs w:val="48"/>
        </w:rPr>
      </w:pPr>
      <w:r>
        <w:rPr>
          <w:rFonts w:ascii="宋体" w:hAnsi="宋体" w:eastAsia="宋体" w:cs="宋体"/>
          <w:b/>
          <w:bCs/>
          <w:kern w:val="36"/>
          <w:sz w:val="48"/>
          <w:szCs w:val="48"/>
        </w:rPr>
        <w:t>关于申报国家留学基金委2023年国际组织后备人才培养项目立项的通知</w:t>
      </w:r>
    </w:p>
    <w:p>
      <w:pPr>
        <w:widowControl/>
        <w:shd w:val="clear" w:color="auto" w:fill="FFFFFF"/>
        <w:autoSpaceDE w:val="0"/>
        <w:spacing w:line="555" w:lineRule="atLeas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各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学院（部、中心）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</w:p>
    <w:p>
      <w:pPr>
        <w:widowControl/>
        <w:shd w:val="clear" w:color="auto" w:fill="FFFFFF"/>
        <w:autoSpaceDE w:val="0"/>
        <w:spacing w:line="555" w:lineRule="atLeast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为加快培养一批具有中国情怀、国际视野和国际竞争力的全球治理人才，提升研究生国际化人才培养能力，国家留学基金委管理委员会（以下简称国家留学基金委）2023年将继续实施国际组织后备人才培养项目。</w:t>
      </w:r>
    </w:p>
    <w:p>
      <w:pPr>
        <w:widowControl/>
        <w:shd w:val="clear" w:color="auto" w:fill="FFFFFF"/>
        <w:autoSpaceDE w:val="0"/>
        <w:spacing w:line="555" w:lineRule="atLeast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依据国家留学基金委《2023年国际组织后备人才培养项目实施办法》(附件1)，结合我校工作安排，现将相关事项通知如下：</w:t>
      </w:r>
    </w:p>
    <w:p>
      <w:pPr>
        <w:widowControl/>
        <w:shd w:val="clear" w:color="auto" w:fill="FFFFFF"/>
        <w:autoSpaceDE w:val="0"/>
        <w:spacing w:line="555" w:lineRule="atLeast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一、实施办法</w:t>
      </w:r>
    </w:p>
    <w:p>
      <w:pPr>
        <w:widowControl/>
        <w:shd w:val="clear" w:color="auto" w:fill="FFFFFF"/>
        <w:autoSpaceDE w:val="0"/>
        <w:spacing w:line="555" w:lineRule="atLeast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国际组织后备人才培养项目采取“先立项，后选人”的办法，单位先行申报项目，国家留学基金委评审确定资助项目及各项目选派类别与规模，单位按照获批项目及条件选拔推荐人员，经国家留学基金委审核录取后派出。</w:t>
      </w:r>
    </w:p>
    <w:p>
      <w:pPr>
        <w:widowControl/>
        <w:shd w:val="clear" w:color="auto" w:fill="FFFFFF"/>
        <w:autoSpaceDE w:val="0"/>
        <w:spacing w:line="555" w:lineRule="atLeast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项目申报按照国家留学基金委《2023年国际组织后备人才培养项目专栏》相关要求执行。具体参看国家留基委网站（https://www.csc.edu.cn/chuguo/s/2477）。</w:t>
      </w:r>
    </w:p>
    <w:p>
      <w:pPr>
        <w:widowControl/>
        <w:shd w:val="clear" w:color="auto" w:fill="FFFFFF"/>
        <w:spacing w:before="100" w:beforeAutospacing="1" w:after="100" w:afterAutospacing="1" w:line="555" w:lineRule="atLeast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二、项目校内申报</w:t>
      </w:r>
    </w:p>
    <w:p>
      <w:pPr>
        <w:widowControl/>
        <w:shd w:val="clear" w:color="auto" w:fill="FFFFFF"/>
        <w:spacing w:before="100" w:beforeAutospacing="1" w:after="100" w:afterAutospacing="1" w:line="555" w:lineRule="atLeast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按照国家留学基金委相关规定，本轮我校可向国家留学基金委申报1个国际组织后备人才培养项目。请有意向申报的单位于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2023年9月</w:t>
      </w:r>
      <w:r>
        <w:rPr>
          <w:rFonts w:ascii="仿宋" w:hAnsi="仿宋" w:eastAsia="仿宋" w:cs="宋体"/>
          <w:b/>
          <w:bCs/>
          <w:kern w:val="0"/>
          <w:sz w:val="32"/>
          <w:szCs w:val="32"/>
        </w:rPr>
        <w:t>1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日（星期五）</w:t>
      </w:r>
      <w:r>
        <w:rPr>
          <w:rFonts w:ascii="仿宋" w:hAnsi="仿宋" w:eastAsia="仿宋" w:cs="宋体"/>
          <w:b/>
          <w:bCs/>
          <w:kern w:val="0"/>
          <w:sz w:val="32"/>
          <w:szCs w:val="32"/>
        </w:rPr>
        <w:t>9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:</w:t>
      </w:r>
      <w:r>
        <w:rPr>
          <w:rFonts w:ascii="仿宋" w:hAnsi="仿宋" w:eastAsia="仿宋" w:cs="宋体"/>
          <w:b/>
          <w:bCs/>
          <w:kern w:val="0"/>
          <w:sz w:val="32"/>
          <w:szCs w:val="32"/>
        </w:rPr>
        <w:t>3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前向国际合作</w:t>
      </w:r>
      <w:r>
        <w:rPr>
          <w:rFonts w:ascii="仿宋" w:hAnsi="仿宋" w:eastAsia="仿宋" w:cs="宋体"/>
          <w:kern w:val="0"/>
          <w:sz w:val="32"/>
          <w:szCs w:val="32"/>
        </w:rPr>
        <w:t>与交流处</w:t>
      </w:r>
      <w:r>
        <w:rPr>
          <w:rFonts w:hint="eastAsia" w:ascii="仿宋" w:hAnsi="仿宋" w:eastAsia="仿宋" w:cs="宋体"/>
          <w:kern w:val="0"/>
          <w:sz w:val="32"/>
          <w:szCs w:val="32"/>
        </w:rPr>
        <w:t>提交项目申请书（模板见附件</w:t>
      </w:r>
      <w:r>
        <w:rPr>
          <w:rFonts w:ascii="仿宋" w:hAnsi="仿宋" w:eastAsia="仿宋" w:cs="宋体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，需主管领导签字并加盖学院公章），双方合作协议，单位主要领导推荐意见（word版，模板见附件</w:t>
      </w:r>
      <w:r>
        <w:rPr>
          <w:rFonts w:ascii="仿宋" w:hAnsi="仿宋" w:eastAsia="仿宋" w:cs="宋体"/>
          <w:kern w:val="0"/>
          <w:sz w:val="32"/>
          <w:szCs w:val="32"/>
        </w:rPr>
        <w:t>3</w:t>
      </w:r>
      <w:r>
        <w:rPr>
          <w:rFonts w:hint="eastAsia" w:ascii="仿宋" w:hAnsi="仿宋" w:eastAsia="仿宋" w:cs="宋体"/>
          <w:kern w:val="0"/>
          <w:sz w:val="32"/>
          <w:szCs w:val="32"/>
        </w:rPr>
        <w:t>），项目学费明细（非必须），项目配套经费说明（非必须）等相关申报材料。各项具体要求参见《2023年国际组织后备人才培养项目申请材料及说明》（https://www.csc.edu.cn/article/2492）。</w:t>
      </w:r>
    </w:p>
    <w:p>
      <w:pPr>
        <w:widowControl/>
        <w:shd w:val="clear" w:color="auto" w:fill="FFFFFF"/>
        <w:spacing w:before="100" w:beforeAutospacing="1" w:after="100" w:afterAutospacing="1" w:line="555" w:lineRule="atLeast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请有意申报的单位尽快与</w:t>
      </w:r>
      <w:r>
        <w:rPr>
          <w:rFonts w:ascii="仿宋" w:hAnsi="仿宋" w:eastAsia="仿宋" w:cs="宋体"/>
          <w:kern w:val="0"/>
          <w:sz w:val="32"/>
          <w:szCs w:val="32"/>
        </w:rPr>
        <w:t>国际合作与交流处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人事处</w:t>
      </w:r>
      <w:r>
        <w:rPr>
          <w:rFonts w:hint="eastAsia" w:ascii="仿宋" w:hAnsi="仿宋" w:eastAsia="仿宋" w:cs="宋体"/>
          <w:kern w:val="0"/>
          <w:sz w:val="32"/>
          <w:szCs w:val="32"/>
        </w:rPr>
        <w:t>沟通，并按时将申报材料纸质版交至行政楼315室，申报材料电子版提交至邮箱</w:t>
      </w:r>
      <w:r>
        <w:rPr>
          <w:rFonts w:ascii="仿宋" w:hAnsi="仿宋" w:eastAsia="仿宋" w:cs="宋体"/>
          <w:kern w:val="0"/>
          <w:sz w:val="32"/>
          <w:szCs w:val="32"/>
        </w:rPr>
        <w:t>international</w:t>
      </w:r>
      <w:r>
        <w:rPr>
          <w:rFonts w:hint="eastAsia" w:ascii="仿宋" w:hAnsi="仿宋" w:eastAsia="仿宋" w:cs="宋体"/>
          <w:kern w:val="0"/>
          <w:sz w:val="32"/>
          <w:szCs w:val="32"/>
        </w:rPr>
        <w:t>@</w:t>
      </w:r>
      <w:r>
        <w:rPr>
          <w:rFonts w:ascii="仿宋" w:hAnsi="仿宋" w:eastAsia="仿宋" w:cs="宋体"/>
          <w:kern w:val="0"/>
          <w:sz w:val="32"/>
          <w:szCs w:val="32"/>
        </w:rPr>
        <w:t>sues</w:t>
      </w:r>
      <w:r>
        <w:rPr>
          <w:rFonts w:hint="eastAsia" w:ascii="仿宋" w:hAnsi="仿宋" w:eastAsia="仿宋" w:cs="宋体"/>
          <w:kern w:val="0"/>
          <w:sz w:val="32"/>
          <w:szCs w:val="32"/>
        </w:rPr>
        <w:t>.edu.cn，学校将统一组织校内评审并上报国家留学基金委。</w:t>
      </w:r>
    </w:p>
    <w:p>
      <w:pPr>
        <w:widowControl/>
        <w:shd w:val="clear" w:color="auto" w:fill="FFFFFF"/>
        <w:spacing w:before="100" w:beforeAutospacing="1" w:after="100" w:afterAutospacing="1" w:line="555" w:lineRule="atLeast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三、项目评审及录取</w:t>
      </w:r>
    </w:p>
    <w:p>
      <w:pPr>
        <w:widowControl/>
        <w:shd w:val="clear" w:color="auto" w:fill="FFFFFF"/>
        <w:spacing w:before="100" w:beforeAutospacing="1" w:after="100" w:afterAutospacing="1" w:line="555" w:lineRule="atLeast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国家留学基金委组织专家对申报项目进行评审，并于2023年11月公布立项结果。项目获批后，项目单位按相关要求选拔推荐人选，报国家留学基金委审核录取。</w:t>
      </w:r>
    </w:p>
    <w:p>
      <w:pPr>
        <w:widowControl/>
        <w:shd w:val="clear" w:color="auto" w:fill="FFFFFF"/>
        <w:spacing w:before="100" w:beforeAutospacing="1" w:after="100" w:afterAutospacing="1" w:line="555" w:lineRule="atLeast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四、其他事项</w:t>
      </w:r>
    </w:p>
    <w:p>
      <w:pPr>
        <w:widowControl/>
        <w:shd w:val="clear" w:color="auto" w:fill="FFFFFF"/>
        <w:spacing w:line="555" w:lineRule="atLeast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一）国际组织后备人才培养项目不接受框架性协议，或是教授之间的课题组合作协议，可接受符合要求的校际或院际合作协议。协议中应体现具体合作内容，明确双方合作领域或专业、选派的留学身份、培养方案或学制、双方权责等信息，且有效期应覆盖项目获批后的三年执行期。</w:t>
      </w:r>
    </w:p>
    <w:p>
      <w:pPr>
        <w:widowControl/>
        <w:shd w:val="clear" w:color="auto" w:fill="FFFFFF"/>
        <w:spacing w:line="555" w:lineRule="atLeast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（二）若对项目及人员情况有疑问，可参考国家留学基金委关于项目申报常见问题解答（https://www.csc.edu.cn/article/2499）和关于人员常见问题解答（https://www.csc.edu.cn/article/2500）。</w:t>
      </w:r>
    </w:p>
    <w:p>
      <w:pPr>
        <w:widowControl/>
        <w:shd w:val="clear" w:color="auto" w:fill="FFFFFF"/>
        <w:spacing w:line="555" w:lineRule="atLeast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（三）若对项目情况和校内申报有任何疑问可及时与国际合作</w:t>
      </w:r>
      <w:r>
        <w:rPr>
          <w:rFonts w:ascii="仿宋" w:hAnsi="仿宋" w:eastAsia="仿宋" w:cs="宋体"/>
          <w:kern w:val="0"/>
          <w:sz w:val="32"/>
          <w:szCs w:val="32"/>
        </w:rPr>
        <w:t>与</w:t>
      </w:r>
      <w:r>
        <w:rPr>
          <w:rFonts w:hint="eastAsia" w:ascii="仿宋" w:hAnsi="仿宋" w:eastAsia="仿宋" w:cs="宋体"/>
          <w:kern w:val="0"/>
          <w:sz w:val="32"/>
          <w:szCs w:val="32"/>
        </w:rPr>
        <w:t>交流处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人事处</w:t>
      </w:r>
      <w:r>
        <w:rPr>
          <w:rFonts w:hint="eastAsia" w:ascii="仿宋" w:hAnsi="仿宋" w:eastAsia="仿宋" w:cs="宋体"/>
          <w:kern w:val="0"/>
          <w:sz w:val="32"/>
          <w:szCs w:val="32"/>
        </w:rPr>
        <w:t>联系。联系人：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国际合作与交流处</w:t>
      </w:r>
      <w:r>
        <w:rPr>
          <w:rFonts w:hint="eastAsia" w:ascii="仿宋" w:hAnsi="仿宋" w:eastAsia="仿宋" w:cs="宋体"/>
          <w:kern w:val="0"/>
          <w:sz w:val="32"/>
          <w:szCs w:val="32"/>
        </w:rPr>
        <w:t>武老师（联系</w:t>
      </w:r>
      <w:r>
        <w:rPr>
          <w:rFonts w:ascii="仿宋" w:hAnsi="仿宋" w:eastAsia="仿宋" w:cs="宋体"/>
          <w:kern w:val="0"/>
          <w:sz w:val="32"/>
          <w:szCs w:val="32"/>
        </w:rPr>
        <w:t>方式：18317132263</w:t>
      </w:r>
      <w:r>
        <w:rPr>
          <w:rFonts w:hint="eastAsia" w:ascii="仿宋" w:hAnsi="仿宋" w:eastAsia="仿宋" w:cs="宋体"/>
          <w:kern w:val="0"/>
          <w:sz w:val="32"/>
          <w:szCs w:val="32"/>
        </w:rPr>
        <w:t>）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人事处吴老师（联系方式：</w:t>
      </w: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susanwuinsh@163.com 、021-67791252）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adjustRightInd w:val="0"/>
        <w:snapToGrid w:val="0"/>
        <w:spacing w:line="300" w:lineRule="auto"/>
        <w:ind w:firstLine="645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shd w:val="clear" w:color="auto" w:fill="FFFFFF"/>
        <w:adjustRightInd w:val="0"/>
        <w:snapToGrid w:val="0"/>
        <w:spacing w:line="300" w:lineRule="auto"/>
        <w:ind w:firstLine="645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附件1：2023年国际组织后备人才培养项目实施办法</w:t>
      </w:r>
    </w:p>
    <w:p>
      <w:pPr>
        <w:widowControl/>
        <w:shd w:val="clear" w:color="auto" w:fill="FFFFFF"/>
        <w:adjustRightInd w:val="0"/>
        <w:snapToGrid w:val="0"/>
        <w:spacing w:line="300" w:lineRule="auto"/>
        <w:ind w:firstLine="645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ascii="仿宋" w:hAnsi="仿宋" w:eastAsia="仿宋" w:cs="宋体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  <w:r>
        <w:rPr>
          <w:rFonts w:ascii="仿宋" w:hAnsi="仿宋" w:eastAsia="仿宋" w:cs="宋体"/>
          <w:kern w:val="0"/>
          <w:sz w:val="32"/>
          <w:szCs w:val="32"/>
        </w:rPr>
        <w:t>项目申请书</w:t>
      </w:r>
    </w:p>
    <w:p>
      <w:pPr>
        <w:widowControl/>
        <w:shd w:val="clear" w:color="auto" w:fill="FFFFFF"/>
        <w:adjustRightInd w:val="0"/>
        <w:snapToGrid w:val="0"/>
        <w:spacing w:line="300" w:lineRule="auto"/>
        <w:ind w:firstLine="645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ascii="仿宋" w:hAnsi="仿宋" w:eastAsia="仿宋" w:cs="宋体"/>
          <w:kern w:val="0"/>
          <w:sz w:val="32"/>
          <w:szCs w:val="32"/>
        </w:rPr>
        <w:t>3</w:t>
      </w:r>
      <w:r>
        <w:rPr>
          <w:rFonts w:hint="eastAsia" w:ascii="仿宋" w:hAnsi="仿宋" w:eastAsia="仿宋" w:cs="宋体"/>
          <w:kern w:val="0"/>
          <w:sz w:val="32"/>
          <w:szCs w:val="32"/>
        </w:rPr>
        <w:t>：单位领导推荐意见表</w:t>
      </w:r>
    </w:p>
    <w:p/>
    <w:p/>
    <w:p>
      <w:pPr>
        <w:jc w:val="right"/>
        <w:rPr>
          <w:rFonts w:hint="default" w:ascii="仿宋" w:hAnsi="仿宋" w:eastAsia="仿宋" w:cs="宋体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国际</w:t>
      </w:r>
      <w:r>
        <w:rPr>
          <w:rFonts w:ascii="仿宋" w:hAnsi="仿宋" w:eastAsia="仿宋" w:cs="宋体"/>
          <w:kern w:val="0"/>
          <w:sz w:val="32"/>
          <w:szCs w:val="32"/>
        </w:rPr>
        <w:t>合作与交流处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人事处</w:t>
      </w:r>
    </w:p>
    <w:p>
      <w:pPr>
        <w:jc w:val="center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宋体"/>
          <w:kern w:val="0"/>
          <w:sz w:val="32"/>
          <w:szCs w:val="32"/>
        </w:rPr>
        <w:t>2023年7月20日</w:t>
      </w:r>
    </w:p>
    <w:sectPr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VkOGNjNTg0NjY2YzNlNjJjYmZjZGU5MWRiYWY0NjIifQ=="/>
  </w:docVars>
  <w:rsids>
    <w:rsidRoot w:val="003147BC"/>
    <w:rsid w:val="003147BC"/>
    <w:rsid w:val="006826CD"/>
    <w:rsid w:val="00EA29F9"/>
    <w:rsid w:val="00EE0BBE"/>
    <w:rsid w:val="00F713FA"/>
    <w:rsid w:val="01E11CA6"/>
    <w:rsid w:val="39A53ADC"/>
    <w:rsid w:val="597D02AB"/>
    <w:rsid w:val="6855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Emphasis"/>
    <w:basedOn w:val="5"/>
    <w:qFormat/>
    <w:uiPriority w:val="20"/>
    <w:rPr>
      <w:i/>
      <w:iCs/>
    </w:rPr>
  </w:style>
  <w:style w:type="character" w:customStyle="1" w:styleId="8">
    <w:name w:val="标题 1 Char"/>
    <w:basedOn w:val="5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9">
    <w:name w:val="tim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1039</Words>
  <Characters>1250</Characters>
  <Lines>8</Lines>
  <Paragraphs>2</Paragraphs>
  <TotalTime>15</TotalTime>
  <ScaleCrop>false</ScaleCrop>
  <LinksUpToDate>false</LinksUpToDate>
  <CharactersWithSpaces>1279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2023-07-20T07:39:00Z</dcterms:created>
  <dc:creator>李丛</dc:creator>
  <cp:lastModifiedBy>Administrator</cp:lastModifiedBy>
  <dcterms:modified xsi:type="dcterms:W3CDTF">2023-07-21T04:03:44Z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918F61484BA24BB58F19A47CE8DB2DF7_12</vt:lpwstr>
  </property>
</Properties>
</file>